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jc w:val="center"/>
        <w:tblCellMar>
          <w:left w:w="0" w:type="dxa"/>
          <w:right w:w="0" w:type="dxa"/>
        </w:tblCellMar>
        <w:tblLook w:val="04A0" w:firstRow="1" w:lastRow="0" w:firstColumn="1" w:lastColumn="0" w:noHBand="0" w:noVBand="1"/>
      </w:tblPr>
      <w:tblGrid>
        <w:gridCol w:w="9000"/>
      </w:tblGrid>
      <w:tr w:rsidR="00C539A1" w:rsidRPr="00C539A1" w:rsidTr="00C539A1">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C539A1" w:rsidRPr="00C539A1">
              <w:trPr>
                <w:jc w:val="center"/>
              </w:trPr>
              <w:tc>
                <w:tcPr>
                  <w:tcW w:w="5000" w:type="pct"/>
                  <w:shd w:val="clear" w:color="auto" w:fill="FFFFFF"/>
                  <w:vAlign w:val="center"/>
                  <w:hideMark/>
                </w:tcPr>
                <w:p w:rsidR="00C539A1" w:rsidRPr="00C539A1" w:rsidRDefault="00C539A1" w:rsidP="00C539A1">
                  <w:pPr>
                    <w:spacing w:after="0" w:line="240" w:lineRule="auto"/>
                    <w:rPr>
                      <w:rFonts w:ascii="inherit" w:eastAsia="Times New Roman" w:hAnsi="inherit" w:cs="Times New Roman"/>
                      <w:sz w:val="24"/>
                      <w:szCs w:val="24"/>
                    </w:rPr>
                  </w:pPr>
                  <w:bookmarkStart w:id="0" w:name="_GoBack"/>
                  <w:bookmarkEnd w:id="0"/>
                  <w:r w:rsidRPr="00C539A1">
                    <w:rPr>
                      <w:rFonts w:ascii="inherit" w:eastAsia="Times New Roman" w:hAnsi="inherit" w:cs="Times New Roman"/>
                      <w:noProof/>
                      <w:sz w:val="24"/>
                      <w:szCs w:val="24"/>
                    </w:rPr>
                    <w:drawing>
                      <wp:inline distT="0" distB="0" distL="0" distR="0">
                        <wp:extent cx="5692140" cy="1150620"/>
                        <wp:effectExtent l="0" t="0" r="3810" b="0"/>
                        <wp:docPr id="1" name="Picture 1" descr="2019 Media Alert Banner Up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9 Media Alert Banner Upda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92140" cy="1150620"/>
                                </a:xfrm>
                                <a:prstGeom prst="rect">
                                  <a:avLst/>
                                </a:prstGeom>
                                <a:noFill/>
                                <a:ln>
                                  <a:noFill/>
                                </a:ln>
                              </pic:spPr>
                            </pic:pic>
                          </a:graphicData>
                        </a:graphic>
                      </wp:inline>
                    </w:drawing>
                  </w:r>
                </w:p>
              </w:tc>
            </w:tr>
          </w:tbl>
          <w:p w:rsidR="00C539A1" w:rsidRPr="00C539A1" w:rsidRDefault="00C539A1" w:rsidP="00C539A1">
            <w:pPr>
              <w:spacing w:after="0" w:line="240" w:lineRule="auto"/>
              <w:rPr>
                <w:rFonts w:ascii="inherit" w:eastAsia="Times New Roman" w:hAnsi="inherit" w:cs="Times New Roman"/>
                <w:color w:val="323130"/>
                <w:sz w:val="24"/>
                <w:szCs w:val="24"/>
              </w:rPr>
            </w:pPr>
          </w:p>
        </w:tc>
      </w:tr>
      <w:tr w:rsidR="00C539A1" w:rsidRPr="00C539A1" w:rsidTr="00C539A1">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C539A1" w:rsidRPr="00C539A1">
              <w:trPr>
                <w:jc w:val="center"/>
              </w:trPr>
              <w:tc>
                <w:tcPr>
                  <w:tcW w:w="5000" w:type="pct"/>
                  <w:shd w:val="clear" w:color="auto" w:fill="FFFFFF"/>
                  <w:tcMar>
                    <w:top w:w="225" w:type="dxa"/>
                    <w:left w:w="225" w:type="dxa"/>
                    <w:bottom w:w="225" w:type="dxa"/>
                    <w:right w:w="225" w:type="dxa"/>
                  </w:tcMar>
                  <w:vAlign w:val="center"/>
                  <w:hideMark/>
                </w:tcPr>
                <w:p w:rsidR="00C539A1" w:rsidRPr="00C539A1" w:rsidRDefault="00C539A1" w:rsidP="00C539A1">
                  <w:pPr>
                    <w:spacing w:before="150" w:after="150" w:line="336" w:lineRule="auto"/>
                    <w:rPr>
                      <w:rFonts w:ascii="Arial" w:eastAsia="Times New Roman" w:hAnsi="Arial" w:cs="Arial"/>
                      <w:color w:val="2A2928"/>
                      <w:sz w:val="20"/>
                      <w:szCs w:val="20"/>
                    </w:rPr>
                  </w:pPr>
                  <w:r w:rsidRPr="00C539A1">
                    <w:rPr>
                      <w:rFonts w:ascii="Arial" w:eastAsia="Times New Roman" w:hAnsi="Arial" w:cs="Arial"/>
                      <w:b/>
                      <w:bCs/>
                      <w:color w:val="2A2928"/>
                      <w:sz w:val="20"/>
                      <w:szCs w:val="20"/>
                    </w:rPr>
                    <w:t>IMMEDIATE RELEASE</w:t>
                  </w:r>
                  <w:r w:rsidRPr="00C539A1">
                    <w:rPr>
                      <w:rFonts w:ascii="Arial" w:eastAsia="Times New Roman" w:hAnsi="Arial" w:cs="Arial"/>
                      <w:color w:val="2A2928"/>
                      <w:sz w:val="20"/>
                      <w:szCs w:val="20"/>
                    </w:rPr>
                    <w:br/>
                  </w:r>
                  <w:r w:rsidRPr="00C539A1">
                    <w:rPr>
                      <w:rFonts w:ascii="Arial" w:eastAsia="Times New Roman" w:hAnsi="Arial" w:cs="Arial"/>
                      <w:b/>
                      <w:bCs/>
                      <w:color w:val="2A2928"/>
                      <w:sz w:val="20"/>
                      <w:szCs w:val="20"/>
                    </w:rPr>
                    <w:t>April 19, 2020</w:t>
                  </w:r>
                </w:p>
                <w:p w:rsidR="00C539A1" w:rsidRPr="00C539A1" w:rsidRDefault="00C539A1" w:rsidP="00C539A1">
                  <w:pPr>
                    <w:spacing w:before="100" w:beforeAutospacing="1" w:after="100" w:afterAutospacing="1" w:line="264" w:lineRule="auto"/>
                    <w:jc w:val="center"/>
                    <w:outlineLvl w:val="1"/>
                    <w:rPr>
                      <w:rFonts w:ascii="Arial Black" w:eastAsia="Times New Roman" w:hAnsi="Arial Black" w:cs="Times New Roman"/>
                      <w:b/>
                      <w:bCs/>
                      <w:color w:val="000000"/>
                      <w:sz w:val="27"/>
                      <w:szCs w:val="27"/>
                    </w:rPr>
                  </w:pPr>
                  <w:r w:rsidRPr="00C539A1">
                    <w:rPr>
                      <w:rFonts w:ascii="Arial Black" w:eastAsia="Times New Roman" w:hAnsi="Arial Black" w:cs="Times New Roman"/>
                      <w:b/>
                      <w:bCs/>
                      <w:color w:val="000000"/>
                      <w:sz w:val="27"/>
                      <w:szCs w:val="27"/>
                    </w:rPr>
                    <w:t>Columbus Board of Education Virtual Meeting to Include Public Participation Tuesday, April 21</w:t>
                  </w:r>
                </w:p>
                <w:p w:rsidR="00C539A1" w:rsidRPr="00C539A1" w:rsidRDefault="00C539A1" w:rsidP="00C539A1">
                  <w:pPr>
                    <w:spacing w:before="150" w:after="150" w:line="336" w:lineRule="auto"/>
                    <w:rPr>
                      <w:rFonts w:ascii="Arial" w:eastAsia="Times New Roman" w:hAnsi="Arial" w:cs="Arial"/>
                      <w:color w:val="2A2928"/>
                      <w:sz w:val="20"/>
                      <w:szCs w:val="20"/>
                    </w:rPr>
                  </w:pPr>
                  <w:r w:rsidRPr="00C539A1">
                    <w:rPr>
                      <w:rFonts w:ascii="Arial" w:eastAsia="Times New Roman" w:hAnsi="Arial" w:cs="Arial"/>
                      <w:color w:val="2A2928"/>
                      <w:sz w:val="20"/>
                      <w:szCs w:val="20"/>
                    </w:rPr>
                    <w:t>The Columbus Board of Education will hold its regular business meeting virtually on Tuesday, April 21, using online video conferencing tools in accordance with the guidelines in H.B. 197. </w:t>
                  </w:r>
                </w:p>
                <w:p w:rsidR="00C539A1" w:rsidRPr="00C539A1" w:rsidRDefault="00C539A1" w:rsidP="00C539A1">
                  <w:pPr>
                    <w:spacing w:after="0" w:line="336" w:lineRule="auto"/>
                    <w:rPr>
                      <w:rFonts w:ascii="Arial" w:eastAsia="Times New Roman" w:hAnsi="Arial" w:cs="Arial"/>
                      <w:color w:val="2A2928"/>
                      <w:sz w:val="20"/>
                      <w:szCs w:val="20"/>
                    </w:rPr>
                  </w:pPr>
                  <w:r w:rsidRPr="00C539A1">
                    <w:rPr>
                      <w:rFonts w:ascii="Arial" w:eastAsia="Times New Roman" w:hAnsi="Arial" w:cs="Arial"/>
                      <w:color w:val="2A2928"/>
                      <w:sz w:val="20"/>
                      <w:szCs w:val="20"/>
                    </w:rPr>
                    <w:t xml:space="preserve">The meeting will be streamed live on the </w:t>
                  </w:r>
                  <w:hyperlink r:id="rId5" w:tgtFrame="_blank" w:history="1">
                    <w:r w:rsidRPr="00C539A1">
                      <w:rPr>
                        <w:rFonts w:ascii="inherit" w:eastAsia="Times New Roman" w:hAnsi="inherit" w:cs="Arial"/>
                        <w:color w:val="2DAFDA"/>
                        <w:sz w:val="20"/>
                        <w:szCs w:val="20"/>
                        <w:u w:val="single"/>
                        <w:bdr w:val="none" w:sz="0" w:space="0" w:color="auto" w:frame="1"/>
                      </w:rPr>
                      <w:t>Columbus City Schools’ Facebook page</w:t>
                    </w:r>
                  </w:hyperlink>
                  <w:r w:rsidRPr="00C539A1">
                    <w:rPr>
                      <w:rFonts w:ascii="Arial" w:eastAsia="Times New Roman" w:hAnsi="Arial" w:cs="Arial"/>
                      <w:color w:val="2A2928"/>
                      <w:sz w:val="20"/>
                      <w:szCs w:val="20"/>
                    </w:rPr>
                    <w:t xml:space="preserve"> and on the </w:t>
                  </w:r>
                  <w:hyperlink r:id="rId6" w:tgtFrame="_blank" w:history="1">
                    <w:r w:rsidRPr="00C539A1">
                      <w:rPr>
                        <w:rFonts w:ascii="inherit" w:eastAsia="Times New Roman" w:hAnsi="inherit" w:cs="Arial"/>
                        <w:color w:val="2DAFDA"/>
                        <w:sz w:val="20"/>
                        <w:szCs w:val="20"/>
                        <w:u w:val="single"/>
                        <w:bdr w:val="none" w:sz="0" w:space="0" w:color="auto" w:frame="1"/>
                      </w:rPr>
                      <w:t>Columbus City Schools BOE YouTube channel</w:t>
                    </w:r>
                  </w:hyperlink>
                  <w:r w:rsidRPr="00C539A1">
                    <w:rPr>
                      <w:rFonts w:ascii="Arial" w:eastAsia="Times New Roman" w:hAnsi="Arial" w:cs="Arial"/>
                      <w:color w:val="2A2928"/>
                      <w:sz w:val="20"/>
                      <w:szCs w:val="20"/>
                    </w:rPr>
                    <w:t xml:space="preserve"> at 5:30 p.m., which allows the public to attend virtually. </w:t>
                  </w:r>
                </w:p>
                <w:p w:rsidR="00C539A1" w:rsidRPr="00C539A1" w:rsidRDefault="00C539A1" w:rsidP="00C539A1">
                  <w:pPr>
                    <w:spacing w:after="0" w:line="336" w:lineRule="auto"/>
                    <w:rPr>
                      <w:rFonts w:ascii="Arial" w:eastAsia="Times New Roman" w:hAnsi="Arial" w:cs="Arial"/>
                      <w:color w:val="2A2928"/>
                      <w:sz w:val="20"/>
                      <w:szCs w:val="20"/>
                    </w:rPr>
                  </w:pPr>
                  <w:r w:rsidRPr="00C539A1">
                    <w:rPr>
                      <w:rFonts w:ascii="Arial" w:eastAsia="Times New Roman" w:hAnsi="Arial" w:cs="Arial"/>
                      <w:color w:val="2A2928"/>
                      <w:sz w:val="20"/>
                      <w:szCs w:val="20"/>
                    </w:rPr>
                    <w:t xml:space="preserve">The Board of Education will incorporate public participation into the virtual meeting. Individuals who wish to provide public comment during the meeting should contact the Office of Customer Relations to sign up. Public participants must contact Customer Relations at (614) 365-8888 and leave a message or by email at </w:t>
                  </w:r>
                  <w:hyperlink r:id="rId7" w:tgtFrame="_blank" w:history="1">
                    <w:r w:rsidRPr="00C539A1">
                      <w:rPr>
                        <w:rFonts w:ascii="inherit" w:eastAsia="Times New Roman" w:hAnsi="inherit" w:cs="Arial"/>
                        <w:color w:val="2DAFDA"/>
                        <w:sz w:val="20"/>
                        <w:szCs w:val="20"/>
                        <w:u w:val="single"/>
                        <w:bdr w:val="none" w:sz="0" w:space="0" w:color="auto" w:frame="1"/>
                      </w:rPr>
                      <w:t>customerrelations@columbus.k12.oh.us</w:t>
                    </w:r>
                  </w:hyperlink>
                  <w:r w:rsidRPr="00C539A1">
                    <w:rPr>
                      <w:rFonts w:ascii="Arial" w:eastAsia="Times New Roman" w:hAnsi="Arial" w:cs="Arial"/>
                      <w:color w:val="2A2928"/>
                      <w:sz w:val="20"/>
                      <w:szCs w:val="20"/>
                    </w:rPr>
                    <w:t xml:space="preserve"> by 12:00 p.m. on Tuesday, April 21.</w:t>
                  </w:r>
                </w:p>
                <w:p w:rsidR="00C539A1" w:rsidRPr="00C539A1" w:rsidRDefault="00C539A1" w:rsidP="00C539A1">
                  <w:pPr>
                    <w:spacing w:after="0" w:line="336" w:lineRule="auto"/>
                    <w:rPr>
                      <w:rFonts w:ascii="Arial" w:eastAsia="Times New Roman" w:hAnsi="Arial" w:cs="Arial"/>
                      <w:color w:val="2A2928"/>
                      <w:sz w:val="20"/>
                      <w:szCs w:val="20"/>
                    </w:rPr>
                  </w:pPr>
                  <w:r w:rsidRPr="00C539A1">
                    <w:rPr>
                      <w:rFonts w:ascii="Arial" w:eastAsia="Times New Roman" w:hAnsi="Arial" w:cs="Arial"/>
                      <w:color w:val="2A2928"/>
                      <w:sz w:val="20"/>
                      <w:szCs w:val="20"/>
                    </w:rPr>
                    <w:t>Participants will need to provide their name, topic, and phone number. A CCS staff member will call participants on the number provided and put them on to speak during the public participation portion of the meeting agenda. </w:t>
                  </w:r>
                  <w:hyperlink r:id="rId8" w:tgtFrame="_blank" w:history="1">
                    <w:r w:rsidRPr="00C539A1">
                      <w:rPr>
                        <w:rFonts w:ascii="inherit" w:eastAsia="Times New Roman" w:hAnsi="inherit" w:cs="Arial"/>
                        <w:color w:val="2DAFDA"/>
                        <w:sz w:val="20"/>
                        <w:szCs w:val="20"/>
                        <w:u w:val="single"/>
                        <w:bdr w:val="none" w:sz="0" w:space="0" w:color="auto" w:frame="1"/>
                      </w:rPr>
                      <w:t>Click here to view the meeting agenda</w:t>
                    </w:r>
                  </w:hyperlink>
                  <w:r w:rsidRPr="00C539A1">
                    <w:rPr>
                      <w:rFonts w:ascii="Arial" w:eastAsia="Times New Roman" w:hAnsi="Arial" w:cs="Arial"/>
                      <w:color w:val="2A2928"/>
                      <w:sz w:val="20"/>
                      <w:szCs w:val="20"/>
                    </w:rPr>
                    <w:t>.</w:t>
                  </w:r>
                </w:p>
              </w:tc>
            </w:tr>
          </w:tbl>
          <w:p w:rsidR="00C539A1" w:rsidRPr="00C539A1" w:rsidRDefault="00C539A1" w:rsidP="00C539A1">
            <w:pPr>
              <w:spacing w:after="0" w:line="240" w:lineRule="auto"/>
              <w:rPr>
                <w:rFonts w:ascii="inherit" w:eastAsia="Times New Roman" w:hAnsi="inherit" w:cs="Times New Roman"/>
                <w:color w:val="323130"/>
                <w:sz w:val="24"/>
                <w:szCs w:val="24"/>
              </w:rPr>
            </w:pPr>
          </w:p>
        </w:tc>
      </w:tr>
    </w:tbl>
    <w:p w:rsidR="00B33360" w:rsidRDefault="00B33360"/>
    <w:sectPr w:rsidR="00B333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9A1"/>
    <w:rsid w:val="00B33360"/>
    <w:rsid w:val="00C53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5669C8-D93B-4AE5-B307-3DA8AE907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539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39A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539A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539A1"/>
    <w:rPr>
      <w:color w:val="0000FF"/>
      <w:u w:val="single"/>
    </w:rPr>
  </w:style>
  <w:style w:type="character" w:styleId="Strong">
    <w:name w:val="Strong"/>
    <w:basedOn w:val="DefaultParagraphFont"/>
    <w:uiPriority w:val="22"/>
    <w:qFormat/>
    <w:rsid w:val="00C539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46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nks.gd/l/eyJhbGciOiJIUzI1NiJ9.eyJidWxsZXRpbl9saW5rX2lkIjoxMDMsInVyaSI6ImJwMjpjbGljayIsImJ1bGxldGluX2lkIjoiMjAyMDA0MTkuMjAzNTIyMjEiLCJ1cmwiOiJodHRwOi8vZ28uYm9hcmRkb2NzLmNvbS9vaC9jb2x1bWJ1cy9Cb2FyZC5uc2YvZ290bz9vcGVuJmlkPUJNRk1ITjVBNjJCQyJ9.1Ufu3pykS9ezxqBY3YQJIQGw1uhomEWGFqR0ZpDW-bQ/br/77593906908-l" TargetMode="External"/><Relationship Id="rId3" Type="http://schemas.openxmlformats.org/officeDocument/2006/relationships/webSettings" Target="webSettings.xml"/><Relationship Id="rId7" Type="http://schemas.openxmlformats.org/officeDocument/2006/relationships/hyperlink" Target="mailto:customerrelations@columbus.k12.oh.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nks.gd/l/eyJhbGciOiJIUzI1NiJ9.eyJidWxsZXRpbl9saW5rX2lkIjoxMDIsInVyaSI6ImJwMjpjbGljayIsImJ1bGxldGluX2lkIjoiMjAyMDA0MTkuMjAzNTIyMjEiLCJ1cmwiOiJodHRwczovL3d3dy55b3V0dWJlLmNvbS9jaGFubmVsL1VDakdRQURHMnZNa0ZCajJ3aDBUWmp6USJ9.9wRk3uJ7qmR029596f0pu26tq9bk_-OLYxrjG0zmtsU/br/77593906908-l" TargetMode="External"/><Relationship Id="rId5" Type="http://schemas.openxmlformats.org/officeDocument/2006/relationships/hyperlink" Target="https://lnks.gd/l/eyJhbGciOiJIUzI1NiJ9.eyJidWxsZXRpbl9saW5rX2lkIjoxMDEsInVyaSI6ImJwMjpjbGljayIsImJ1bGxldGluX2lkIjoiMjAyMDA0MTkuMjAzNTIyMjEiLCJ1cmwiOiJodHRwczovL3d3dy5mYWNlYm9vay5jb20vQ29sdW1idXNDaXR5U2Nob29scy8ifQ.Wkla2rv8IEReWvH1C8GIH7fxW5ztZubOPSJ0ow-4l98/br/77593906908-l"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Harris</dc:creator>
  <cp:keywords/>
  <dc:description/>
  <cp:lastModifiedBy>Tonya Harris</cp:lastModifiedBy>
  <cp:revision>1</cp:revision>
  <dcterms:created xsi:type="dcterms:W3CDTF">2020-04-20T14:28:00Z</dcterms:created>
  <dcterms:modified xsi:type="dcterms:W3CDTF">2020-04-20T14:32:00Z</dcterms:modified>
</cp:coreProperties>
</file>